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47" w:rsidRPr="0069548B" w:rsidRDefault="00572E47" w:rsidP="00572E47">
      <w:pPr>
        <w:jc w:val="center"/>
        <w:rPr>
          <w:rFonts w:ascii="Arial" w:hAnsi="Arial" w:cs="Arial"/>
          <w:b/>
          <w:sz w:val="22"/>
          <w:szCs w:val="22"/>
        </w:rPr>
      </w:pPr>
      <w:r w:rsidRPr="0069548B">
        <w:rPr>
          <w:rFonts w:ascii="Arial" w:hAnsi="Arial" w:cs="Arial"/>
          <w:b/>
          <w:sz w:val="22"/>
          <w:szCs w:val="22"/>
        </w:rPr>
        <w:t>111</w:t>
      </w:r>
      <w:r w:rsidRPr="0069548B">
        <w:rPr>
          <w:rFonts w:ascii="Arial" w:hAnsi="Arial" w:cs="Arial"/>
          <w:b/>
          <w:sz w:val="22"/>
          <w:szCs w:val="22"/>
          <w:vertAlign w:val="superscript"/>
        </w:rPr>
        <w:t>th</w:t>
      </w:r>
      <w:r w:rsidRPr="0069548B">
        <w:rPr>
          <w:rFonts w:ascii="Arial" w:hAnsi="Arial" w:cs="Arial"/>
          <w:b/>
          <w:sz w:val="22"/>
          <w:szCs w:val="22"/>
        </w:rPr>
        <w:t xml:space="preserve"> Session of the UN Human Rights Committee</w:t>
      </w:r>
    </w:p>
    <w:p w:rsidR="00572E47" w:rsidRPr="0069548B" w:rsidRDefault="00572E47" w:rsidP="00572E47">
      <w:pPr>
        <w:jc w:val="center"/>
        <w:rPr>
          <w:rFonts w:ascii="Arial" w:hAnsi="Arial" w:cs="Arial"/>
          <w:b/>
          <w:sz w:val="22"/>
          <w:szCs w:val="22"/>
        </w:rPr>
      </w:pPr>
    </w:p>
    <w:p w:rsidR="00572E47" w:rsidRPr="0069548B" w:rsidRDefault="00572E47" w:rsidP="00572E47">
      <w:pPr>
        <w:jc w:val="center"/>
        <w:rPr>
          <w:rFonts w:ascii="Arial" w:hAnsi="Arial" w:cs="Arial"/>
          <w:b/>
          <w:sz w:val="22"/>
          <w:szCs w:val="22"/>
        </w:rPr>
      </w:pPr>
      <w:r w:rsidRPr="0069548B">
        <w:rPr>
          <w:rFonts w:ascii="Arial" w:hAnsi="Arial" w:cs="Arial"/>
          <w:b/>
          <w:sz w:val="22"/>
          <w:szCs w:val="22"/>
        </w:rPr>
        <w:t>Joint NGO Oral Statement regarding the 4</w:t>
      </w:r>
      <w:r w:rsidRPr="0069548B">
        <w:rPr>
          <w:rFonts w:ascii="Arial" w:hAnsi="Arial" w:cs="Arial"/>
          <w:b/>
          <w:sz w:val="22"/>
          <w:szCs w:val="22"/>
          <w:vertAlign w:val="superscript"/>
        </w:rPr>
        <w:t>th</w:t>
      </w:r>
      <w:r w:rsidRPr="0069548B">
        <w:rPr>
          <w:rFonts w:ascii="Arial" w:hAnsi="Arial" w:cs="Arial"/>
          <w:b/>
          <w:sz w:val="22"/>
          <w:szCs w:val="22"/>
        </w:rPr>
        <w:t xml:space="preserve"> Periodic Review of Ireland under the International Covenant on Civil and Political Rights</w:t>
      </w:r>
    </w:p>
    <w:p w:rsidR="00572E47" w:rsidRPr="0069548B" w:rsidRDefault="00572E47" w:rsidP="00572E47">
      <w:pPr>
        <w:jc w:val="center"/>
        <w:rPr>
          <w:rFonts w:ascii="Arial" w:hAnsi="Arial" w:cs="Arial"/>
          <w:sz w:val="22"/>
          <w:szCs w:val="22"/>
        </w:rPr>
      </w:pPr>
    </w:p>
    <w:p w:rsidR="00572E47" w:rsidRPr="0069548B" w:rsidRDefault="00572E47" w:rsidP="00572E47">
      <w:pPr>
        <w:spacing w:line="278" w:lineRule="auto"/>
        <w:jc w:val="center"/>
        <w:rPr>
          <w:rFonts w:ascii="Arial" w:hAnsi="Arial" w:cs="Arial"/>
          <w:b/>
          <w:sz w:val="22"/>
          <w:szCs w:val="22"/>
        </w:rPr>
      </w:pPr>
      <w:r w:rsidRPr="0069548B">
        <w:rPr>
          <w:rFonts w:ascii="Arial" w:hAnsi="Arial" w:cs="Arial"/>
          <w:b/>
          <w:sz w:val="22"/>
          <w:szCs w:val="22"/>
        </w:rPr>
        <w:t>Monday, July 14</w:t>
      </w:r>
      <w:r w:rsidRPr="0069548B">
        <w:rPr>
          <w:rFonts w:ascii="Arial" w:hAnsi="Arial" w:cs="Arial"/>
          <w:b/>
          <w:sz w:val="22"/>
          <w:szCs w:val="22"/>
          <w:vertAlign w:val="superscript"/>
        </w:rPr>
        <w:t>th</w:t>
      </w:r>
      <w:r w:rsidRPr="0069548B">
        <w:rPr>
          <w:rFonts w:ascii="Arial" w:hAnsi="Arial" w:cs="Arial"/>
          <w:b/>
          <w:sz w:val="22"/>
          <w:szCs w:val="22"/>
        </w:rPr>
        <w:t xml:space="preserve"> 2014</w:t>
      </w:r>
    </w:p>
    <w:p w:rsidR="00572E47" w:rsidRPr="0069548B" w:rsidRDefault="00572E47" w:rsidP="00572E47">
      <w:pPr>
        <w:autoSpaceDE w:val="0"/>
        <w:autoSpaceDN w:val="0"/>
        <w:adjustRightInd w:val="0"/>
        <w:spacing w:line="360" w:lineRule="auto"/>
        <w:jc w:val="both"/>
        <w:rPr>
          <w:rFonts w:ascii="Arial" w:hAnsi="Arial" w:cs="Arial"/>
          <w:sz w:val="22"/>
          <w:szCs w:val="22"/>
        </w:rPr>
      </w:pP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xml:space="preserve">I will address the Committee on Ireland’s abortion laws; list of issues, paragraph 12.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p>
    <w:p w:rsidR="00152531" w:rsidRPr="0069548B" w:rsidRDefault="00572E47" w:rsidP="00152531">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r w:rsidR="00152531" w:rsidRPr="0069548B">
        <w:rPr>
          <w:rFonts w:ascii="Arial" w:hAnsi="Arial" w:cs="Arial"/>
          <w:sz w:val="22"/>
          <w:szCs w:val="22"/>
        </w:rPr>
        <w:t>A</w:t>
      </w:r>
      <w:r w:rsidRPr="0069548B">
        <w:rPr>
          <w:rFonts w:ascii="Arial" w:hAnsi="Arial" w:cs="Arial"/>
          <w:sz w:val="22"/>
          <w:szCs w:val="22"/>
        </w:rPr>
        <w:t xml:space="preserve">bortion is permitted only where there is a risk to a pregnant woman’s </w:t>
      </w:r>
      <w:r w:rsidRPr="0069548B">
        <w:rPr>
          <w:rFonts w:ascii="Arial" w:hAnsi="Arial" w:cs="Arial"/>
          <w:i/>
          <w:sz w:val="22"/>
          <w:szCs w:val="22"/>
        </w:rPr>
        <w:t xml:space="preserve">life. </w:t>
      </w:r>
      <w:r w:rsidR="00152531" w:rsidRPr="0069548B">
        <w:rPr>
          <w:rFonts w:ascii="Arial" w:hAnsi="Arial" w:cs="Arial"/>
          <w:sz w:val="22"/>
          <w:szCs w:val="22"/>
        </w:rPr>
        <w:t>In 2008, the Committee urged the State to "bring its abortion laws in line with the Covenant".</w:t>
      </w:r>
    </w:p>
    <w:p w:rsidR="009847FC" w:rsidRPr="0069548B" w:rsidRDefault="009847FC" w:rsidP="00152531">
      <w:pPr>
        <w:autoSpaceDE w:val="0"/>
        <w:autoSpaceDN w:val="0"/>
        <w:adjustRightInd w:val="0"/>
        <w:spacing w:line="360" w:lineRule="auto"/>
        <w:jc w:val="both"/>
        <w:rPr>
          <w:rFonts w:ascii="Arial" w:hAnsi="Arial" w:cs="Arial"/>
          <w:sz w:val="22"/>
          <w:szCs w:val="22"/>
        </w:rPr>
      </w:pPr>
    </w:p>
    <w:p w:rsidR="00572E47" w:rsidRPr="0069548B" w:rsidRDefault="00152531"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xml:space="preserve">The 2013 Protection of Life </w:t>
      </w:r>
      <w:proofErr w:type="gramStart"/>
      <w:r w:rsidRPr="0069548B">
        <w:rPr>
          <w:rFonts w:ascii="Arial" w:hAnsi="Arial" w:cs="Arial"/>
          <w:sz w:val="22"/>
          <w:szCs w:val="22"/>
        </w:rPr>
        <w:t>During</w:t>
      </w:r>
      <w:proofErr w:type="gramEnd"/>
      <w:r w:rsidRPr="0069548B">
        <w:rPr>
          <w:rFonts w:ascii="Arial" w:hAnsi="Arial" w:cs="Arial"/>
          <w:sz w:val="22"/>
          <w:szCs w:val="22"/>
        </w:rPr>
        <w:t xml:space="preserve"> Pregnancy Act introduces new legal barriers to accessing a lawful abortion. Its procedures discriminate against women with mental health problems: </w:t>
      </w:r>
      <w:r w:rsidR="00572E47" w:rsidRPr="0069548B">
        <w:rPr>
          <w:rFonts w:ascii="Arial" w:hAnsi="Arial" w:cs="Arial"/>
          <w:sz w:val="22"/>
          <w:szCs w:val="22"/>
        </w:rPr>
        <w:t xml:space="preserve">it </w:t>
      </w:r>
      <w:r w:rsidR="0069548B" w:rsidRPr="0069548B">
        <w:rPr>
          <w:rFonts w:ascii="Arial" w:hAnsi="Arial" w:cs="Arial"/>
          <w:sz w:val="22"/>
          <w:szCs w:val="22"/>
        </w:rPr>
        <w:t>will</w:t>
      </w:r>
      <w:r w:rsidR="00572E47" w:rsidRPr="0069548B">
        <w:rPr>
          <w:rFonts w:ascii="Arial" w:hAnsi="Arial" w:cs="Arial"/>
          <w:sz w:val="22"/>
          <w:szCs w:val="22"/>
        </w:rPr>
        <w:t xml:space="preserve"> require three doctors to certify that the abortion can proceed. A review procedure </w:t>
      </w:r>
      <w:r w:rsidR="0069548B" w:rsidRPr="0069548B">
        <w:rPr>
          <w:rFonts w:ascii="Arial" w:hAnsi="Arial" w:cs="Arial"/>
          <w:sz w:val="22"/>
          <w:szCs w:val="22"/>
        </w:rPr>
        <w:t>will</w:t>
      </w:r>
      <w:r w:rsidR="00572E47" w:rsidRPr="0069548B">
        <w:rPr>
          <w:rFonts w:ascii="Arial" w:hAnsi="Arial" w:cs="Arial"/>
          <w:sz w:val="22"/>
          <w:szCs w:val="22"/>
        </w:rPr>
        <w:t xml:space="preserve"> take up to 10 days and require assessment of the woman by three additional doctors.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xml:space="preserve">The threat of 14 years imprisonment hangs over pregnant women whose </w:t>
      </w:r>
      <w:r w:rsidRPr="0069548B">
        <w:rPr>
          <w:rFonts w:ascii="Arial" w:hAnsi="Arial" w:cs="Arial"/>
          <w:i/>
          <w:sz w:val="22"/>
          <w:szCs w:val="22"/>
        </w:rPr>
        <w:t>health</w:t>
      </w:r>
      <w:r w:rsidRPr="0069548B">
        <w:rPr>
          <w:rFonts w:ascii="Arial" w:hAnsi="Arial" w:cs="Arial"/>
          <w:sz w:val="22"/>
          <w:szCs w:val="22"/>
        </w:rPr>
        <w:t xml:space="preserve"> is at risk, where there is a </w:t>
      </w:r>
      <w:proofErr w:type="spellStart"/>
      <w:r w:rsidRPr="0069548B">
        <w:rPr>
          <w:rFonts w:ascii="Arial" w:hAnsi="Arial" w:cs="Arial"/>
          <w:sz w:val="22"/>
          <w:szCs w:val="22"/>
        </w:rPr>
        <w:t>foetal</w:t>
      </w:r>
      <w:proofErr w:type="spellEnd"/>
      <w:r w:rsidRPr="0069548B">
        <w:rPr>
          <w:rFonts w:ascii="Arial" w:hAnsi="Arial" w:cs="Arial"/>
          <w:sz w:val="22"/>
          <w:szCs w:val="22"/>
        </w:rPr>
        <w:t xml:space="preserve"> anomaly, where pregnancy is the result of a crime, or in any other circumstances. This is cruel and degrading.</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xml:space="preserve">The Government will tell you that the 2013 Act </w:t>
      </w:r>
      <w:proofErr w:type="spellStart"/>
      <w:r w:rsidRPr="0069548B">
        <w:rPr>
          <w:rFonts w:ascii="Arial" w:hAnsi="Arial" w:cs="Arial"/>
          <w:sz w:val="22"/>
          <w:szCs w:val="22"/>
        </w:rPr>
        <w:t>criminalises</w:t>
      </w:r>
      <w:proofErr w:type="spellEnd"/>
      <w:r w:rsidRPr="0069548B">
        <w:rPr>
          <w:rFonts w:ascii="Arial" w:hAnsi="Arial" w:cs="Arial"/>
          <w:sz w:val="22"/>
          <w:szCs w:val="22"/>
        </w:rPr>
        <w:t xml:space="preserve"> pregnant women and their doctors because this is necessary under the Constitution. However, Irish legal opinion on this matter is far from settled. And if this </w:t>
      </w:r>
      <w:r w:rsidRPr="0069548B">
        <w:rPr>
          <w:rFonts w:ascii="Arial" w:hAnsi="Arial" w:cs="Arial"/>
          <w:i/>
          <w:sz w:val="22"/>
          <w:szCs w:val="22"/>
        </w:rPr>
        <w:t>is</w:t>
      </w:r>
      <w:r w:rsidRPr="0069548B">
        <w:rPr>
          <w:rFonts w:ascii="Arial" w:hAnsi="Arial" w:cs="Arial"/>
          <w:sz w:val="22"/>
          <w:szCs w:val="22"/>
        </w:rPr>
        <w:t xml:space="preserve"> the case, the State must call a referendum on this constitutional provision.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The State justifies its restrictive laws by permitting tra</w:t>
      </w:r>
      <w:bookmarkStart w:id="0" w:name="_GoBack"/>
      <w:bookmarkEnd w:id="0"/>
      <w:r w:rsidRPr="0069548B">
        <w:rPr>
          <w:rFonts w:ascii="Arial" w:hAnsi="Arial" w:cs="Arial"/>
          <w:sz w:val="22"/>
          <w:szCs w:val="22"/>
        </w:rPr>
        <w:t xml:space="preserve">vel to and information about abortion in other jurisdictions.  This abdication of State responsibility to treat women with dignity by </w:t>
      </w:r>
      <w:proofErr w:type="gramStart"/>
      <w:r w:rsidRPr="0069548B">
        <w:rPr>
          <w:rFonts w:ascii="Arial" w:hAnsi="Arial" w:cs="Arial"/>
          <w:sz w:val="22"/>
          <w:szCs w:val="22"/>
        </w:rPr>
        <w:t>providing</w:t>
      </w:r>
      <w:proofErr w:type="gramEnd"/>
      <w:r w:rsidRPr="0069548B">
        <w:rPr>
          <w:rFonts w:ascii="Arial" w:hAnsi="Arial" w:cs="Arial"/>
          <w:sz w:val="22"/>
          <w:szCs w:val="22"/>
        </w:rPr>
        <w:t xml:space="preserve"> necessary health c</w:t>
      </w:r>
      <w:r w:rsidR="00730D9B" w:rsidRPr="0069548B">
        <w:rPr>
          <w:rFonts w:ascii="Arial" w:hAnsi="Arial" w:cs="Arial"/>
          <w:sz w:val="22"/>
          <w:szCs w:val="22"/>
        </w:rPr>
        <w:t xml:space="preserve">are discriminates against women. Women </w:t>
      </w:r>
      <w:r w:rsidRPr="0069548B">
        <w:rPr>
          <w:rFonts w:ascii="Arial" w:hAnsi="Arial" w:cs="Arial"/>
          <w:sz w:val="22"/>
          <w:szCs w:val="22"/>
        </w:rPr>
        <w:t xml:space="preserve">must carry the entire financial, practical and emotional burden of accessing services abroad.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xml:space="preserve">This burden falls most heavily on minors, women on low incomes, and women who cannot travel freely to another state. These women </w:t>
      </w:r>
      <w:r w:rsidR="00152531" w:rsidRPr="0069548B">
        <w:rPr>
          <w:rFonts w:ascii="Arial" w:hAnsi="Arial" w:cs="Arial"/>
          <w:sz w:val="22"/>
          <w:szCs w:val="22"/>
        </w:rPr>
        <w:t xml:space="preserve">experience significant delays is travelling; or cannot leave the state. </w:t>
      </w:r>
    </w:p>
    <w:p w:rsidR="00572E47" w:rsidRPr="0069548B" w:rsidRDefault="00572E47" w:rsidP="00572E47">
      <w:pPr>
        <w:autoSpaceDE w:val="0"/>
        <w:autoSpaceDN w:val="0"/>
        <w:adjustRightInd w:val="0"/>
        <w:spacing w:line="360" w:lineRule="auto"/>
        <w:jc w:val="both"/>
        <w:rPr>
          <w:rFonts w:ascii="Arial" w:hAnsi="Arial" w:cs="Arial"/>
          <w:sz w:val="22"/>
          <w:szCs w:val="22"/>
        </w:rPr>
      </w:pPr>
      <w:r w:rsidRPr="0069548B">
        <w:rPr>
          <w:rFonts w:ascii="Arial" w:hAnsi="Arial" w:cs="Arial"/>
          <w:sz w:val="22"/>
          <w:szCs w:val="22"/>
        </w:rPr>
        <w:t> </w:t>
      </w:r>
    </w:p>
    <w:p w:rsidR="00572E47" w:rsidRPr="0069548B" w:rsidRDefault="00572E47" w:rsidP="00572E47">
      <w:pPr>
        <w:spacing w:line="360" w:lineRule="auto"/>
        <w:jc w:val="both"/>
        <w:rPr>
          <w:rFonts w:ascii="Arial" w:hAnsi="Arial" w:cs="Arial"/>
          <w:sz w:val="22"/>
          <w:szCs w:val="22"/>
        </w:rPr>
      </w:pPr>
      <w:r w:rsidRPr="0069548B">
        <w:rPr>
          <w:rFonts w:ascii="Arial" w:hAnsi="Arial" w:cs="Arial"/>
          <w:sz w:val="22"/>
          <w:szCs w:val="22"/>
        </w:rPr>
        <w:lastRenderedPageBreak/>
        <w:t xml:space="preserve">We ask you to urge the State to </w:t>
      </w:r>
      <w:r w:rsidR="00152531" w:rsidRPr="0069548B">
        <w:rPr>
          <w:rFonts w:ascii="Arial" w:hAnsi="Arial" w:cs="Arial"/>
          <w:sz w:val="22"/>
          <w:szCs w:val="22"/>
        </w:rPr>
        <w:t xml:space="preserve">adopt specific concrete legislative and other measures to </w:t>
      </w:r>
      <w:r w:rsidRPr="0069548B">
        <w:rPr>
          <w:rFonts w:ascii="Arial" w:hAnsi="Arial" w:cs="Arial"/>
          <w:sz w:val="22"/>
          <w:szCs w:val="22"/>
        </w:rPr>
        <w:t>bring the law on abortion into compliance with the Covenant.</w:t>
      </w:r>
    </w:p>
    <w:p w:rsidR="00572E47" w:rsidRPr="0069548B" w:rsidRDefault="00572E47" w:rsidP="00572E47">
      <w:pPr>
        <w:autoSpaceDE w:val="0"/>
        <w:autoSpaceDN w:val="0"/>
        <w:spacing w:line="276" w:lineRule="auto"/>
        <w:rPr>
          <w:rFonts w:ascii="Arial" w:hAnsi="Arial" w:cs="Arial"/>
          <w:b/>
          <w:sz w:val="22"/>
          <w:szCs w:val="22"/>
        </w:rPr>
      </w:pPr>
    </w:p>
    <w:p w:rsidR="00152531" w:rsidRPr="0069548B" w:rsidRDefault="00152531">
      <w:pPr>
        <w:spacing w:after="200" w:line="276" w:lineRule="auto"/>
        <w:rPr>
          <w:rFonts w:ascii="Arial" w:hAnsi="Arial" w:cs="Arial"/>
          <w:b/>
          <w:sz w:val="22"/>
          <w:szCs w:val="22"/>
        </w:rPr>
      </w:pPr>
      <w:r w:rsidRPr="0069548B">
        <w:rPr>
          <w:rFonts w:ascii="Arial" w:hAnsi="Arial" w:cs="Arial"/>
          <w:b/>
          <w:sz w:val="22"/>
          <w:szCs w:val="22"/>
        </w:rPr>
        <w:t>ENDS</w:t>
      </w:r>
      <w:r w:rsidRPr="0069548B">
        <w:rPr>
          <w:rFonts w:ascii="Arial" w:hAnsi="Arial" w:cs="Arial"/>
          <w:b/>
          <w:sz w:val="22"/>
          <w:szCs w:val="22"/>
        </w:rPr>
        <w:br w:type="page"/>
      </w:r>
    </w:p>
    <w:p w:rsidR="00572E47" w:rsidRPr="0069548B" w:rsidRDefault="00572E47" w:rsidP="00572E47">
      <w:pPr>
        <w:autoSpaceDE w:val="0"/>
        <w:autoSpaceDN w:val="0"/>
        <w:spacing w:line="276" w:lineRule="auto"/>
        <w:rPr>
          <w:rFonts w:ascii="Arial" w:hAnsi="Arial" w:cs="Arial"/>
          <w:b/>
          <w:sz w:val="22"/>
          <w:szCs w:val="22"/>
        </w:rPr>
      </w:pPr>
      <w:r w:rsidRPr="0069548B">
        <w:rPr>
          <w:rFonts w:ascii="Arial" w:hAnsi="Arial" w:cs="Arial"/>
          <w:b/>
          <w:sz w:val="22"/>
          <w:szCs w:val="22"/>
        </w:rPr>
        <w:lastRenderedPageBreak/>
        <w:t xml:space="preserve">This statement is delivered on behalf of the following civil society </w:t>
      </w:r>
      <w:proofErr w:type="spellStart"/>
      <w:r w:rsidRPr="0069548B">
        <w:rPr>
          <w:rFonts w:ascii="Arial" w:hAnsi="Arial" w:cs="Arial"/>
          <w:b/>
          <w:sz w:val="22"/>
          <w:szCs w:val="22"/>
        </w:rPr>
        <w:t>organisations</w:t>
      </w:r>
      <w:proofErr w:type="spellEnd"/>
      <w:r w:rsidRPr="0069548B">
        <w:rPr>
          <w:rFonts w:ascii="Arial" w:hAnsi="Arial" w:cs="Arial"/>
          <w:b/>
          <w:sz w:val="22"/>
          <w:szCs w:val="22"/>
        </w:rPr>
        <w:t xml:space="preserve"> that have made submissions regarding Ireland’s restrictive abortion laws for the 4</w:t>
      </w:r>
      <w:r w:rsidRPr="0069548B">
        <w:rPr>
          <w:rFonts w:ascii="Arial" w:hAnsi="Arial" w:cs="Arial"/>
          <w:b/>
          <w:sz w:val="22"/>
          <w:szCs w:val="22"/>
          <w:vertAlign w:val="superscript"/>
        </w:rPr>
        <w:t>th</w:t>
      </w:r>
      <w:r w:rsidRPr="0069548B">
        <w:rPr>
          <w:rFonts w:ascii="Arial" w:hAnsi="Arial" w:cs="Arial"/>
          <w:b/>
          <w:sz w:val="22"/>
          <w:szCs w:val="22"/>
        </w:rPr>
        <w:t xml:space="preserve"> Periodic Review of Ireland: </w:t>
      </w:r>
    </w:p>
    <w:p w:rsidR="00572E47" w:rsidRPr="0069548B" w:rsidRDefault="00572E47" w:rsidP="00572E47">
      <w:pPr>
        <w:autoSpaceDE w:val="0"/>
        <w:autoSpaceDN w:val="0"/>
        <w:spacing w:line="276" w:lineRule="auto"/>
        <w:rPr>
          <w:rFonts w:ascii="Arial" w:hAnsi="Arial" w:cs="Arial"/>
          <w:sz w:val="22"/>
          <w:szCs w:val="22"/>
        </w:rPr>
      </w:pP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Abortion Rights Campaign</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Centre for Reproductive Rights</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 xml:space="preserve">Doctors for Choice </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Irish Council for Civil Liberties</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Irish Family Planning Association</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Women's Human Rights Alliance</w:t>
      </w:r>
    </w:p>
    <w:p w:rsidR="00572E47" w:rsidRPr="0069548B" w:rsidRDefault="00572E47" w:rsidP="00572E47">
      <w:pPr>
        <w:autoSpaceDE w:val="0"/>
        <w:autoSpaceDN w:val="0"/>
        <w:spacing w:line="276" w:lineRule="auto"/>
        <w:rPr>
          <w:rFonts w:ascii="Arial" w:hAnsi="Arial" w:cs="Arial"/>
          <w:sz w:val="22"/>
          <w:szCs w:val="22"/>
        </w:rPr>
      </w:pP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 xml:space="preserve">The statement is also supported by Lawyers for Choice, </w:t>
      </w:r>
      <w:proofErr w:type="spellStart"/>
      <w:r w:rsidRPr="0069548B">
        <w:rPr>
          <w:rFonts w:ascii="Arial" w:hAnsi="Arial" w:cs="Arial"/>
          <w:sz w:val="22"/>
          <w:szCs w:val="22"/>
        </w:rPr>
        <w:t>Ipas</w:t>
      </w:r>
      <w:proofErr w:type="spellEnd"/>
      <w:r w:rsidRPr="0069548B">
        <w:rPr>
          <w:rFonts w:ascii="Arial" w:hAnsi="Arial" w:cs="Arial"/>
          <w:sz w:val="22"/>
          <w:szCs w:val="22"/>
        </w:rPr>
        <w:t xml:space="preserve"> and the Termination for Medical Reasons Campaign. </w:t>
      </w:r>
    </w:p>
    <w:p w:rsidR="00572E47" w:rsidRPr="0069548B" w:rsidRDefault="00572E47" w:rsidP="00572E47">
      <w:pPr>
        <w:autoSpaceDE w:val="0"/>
        <w:autoSpaceDN w:val="0"/>
        <w:spacing w:line="276" w:lineRule="auto"/>
        <w:rPr>
          <w:rFonts w:ascii="Arial" w:hAnsi="Arial" w:cs="Arial"/>
          <w:b/>
          <w:sz w:val="22"/>
          <w:szCs w:val="22"/>
        </w:rPr>
      </w:pPr>
    </w:p>
    <w:p w:rsidR="00572E47" w:rsidRPr="0069548B" w:rsidRDefault="00572E47" w:rsidP="00572E47">
      <w:pPr>
        <w:autoSpaceDE w:val="0"/>
        <w:autoSpaceDN w:val="0"/>
        <w:spacing w:line="276" w:lineRule="auto"/>
        <w:rPr>
          <w:rFonts w:ascii="Arial" w:hAnsi="Arial" w:cs="Arial"/>
          <w:b/>
          <w:sz w:val="22"/>
          <w:szCs w:val="22"/>
        </w:rPr>
      </w:pPr>
      <w:r w:rsidRPr="0069548B">
        <w:rPr>
          <w:rFonts w:ascii="Arial" w:hAnsi="Arial" w:cs="Arial"/>
          <w:b/>
          <w:sz w:val="22"/>
          <w:szCs w:val="22"/>
        </w:rPr>
        <w:t xml:space="preserve">Representatives of Civil Society </w:t>
      </w:r>
      <w:proofErr w:type="spellStart"/>
      <w:r w:rsidRPr="0069548B">
        <w:rPr>
          <w:rFonts w:ascii="Arial" w:hAnsi="Arial" w:cs="Arial"/>
          <w:b/>
          <w:sz w:val="22"/>
          <w:szCs w:val="22"/>
        </w:rPr>
        <w:t>Organisations</w:t>
      </w:r>
      <w:proofErr w:type="spellEnd"/>
      <w:r w:rsidRPr="0069548B">
        <w:rPr>
          <w:rFonts w:ascii="Arial" w:hAnsi="Arial" w:cs="Arial"/>
          <w:b/>
          <w:sz w:val="22"/>
          <w:szCs w:val="22"/>
        </w:rPr>
        <w:t xml:space="preserve"> present</w:t>
      </w:r>
    </w:p>
    <w:p w:rsidR="00572E47" w:rsidRPr="0069548B" w:rsidRDefault="00572E47" w:rsidP="00572E47">
      <w:pPr>
        <w:autoSpaceDE w:val="0"/>
        <w:autoSpaceDN w:val="0"/>
        <w:spacing w:line="276" w:lineRule="auto"/>
        <w:rPr>
          <w:rFonts w:ascii="Arial" w:hAnsi="Arial" w:cs="Arial"/>
          <w:sz w:val="22"/>
          <w:szCs w:val="22"/>
        </w:rPr>
      </w:pP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 xml:space="preserve">The following civil society representatives are present at the Committee session and are at the disposal of the Committee for any information further to the submissions previously made: </w:t>
      </w:r>
    </w:p>
    <w:p w:rsidR="00572E47" w:rsidRPr="0069548B" w:rsidRDefault="00572E47" w:rsidP="00572E47">
      <w:pPr>
        <w:autoSpaceDE w:val="0"/>
        <w:autoSpaceDN w:val="0"/>
        <w:spacing w:line="276" w:lineRule="auto"/>
        <w:rPr>
          <w:rFonts w:ascii="Arial" w:hAnsi="Arial" w:cs="Arial"/>
          <w:sz w:val="22"/>
          <w:szCs w:val="22"/>
        </w:rPr>
      </w:pP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Alison SPILLANE and Sinead CORCORAN (Abortion Rights Campaign)</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 xml:space="preserve">Richie KEANE and Veronica O’KANE (Doctors for Choice)  </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Stephen O’HARE (Irish Council for Civil Liberties)</w:t>
      </w: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Maeve TAYLOR (Irish Family Planning Association)</w:t>
      </w:r>
    </w:p>
    <w:p w:rsidR="00572E47" w:rsidRPr="0069548B" w:rsidRDefault="00572E47" w:rsidP="00572E47">
      <w:pPr>
        <w:autoSpaceDE w:val="0"/>
        <w:autoSpaceDN w:val="0"/>
        <w:spacing w:line="276" w:lineRule="auto"/>
        <w:rPr>
          <w:rFonts w:ascii="Arial" w:hAnsi="Arial" w:cs="Arial"/>
          <w:sz w:val="22"/>
          <w:szCs w:val="22"/>
        </w:rPr>
      </w:pPr>
      <w:proofErr w:type="spellStart"/>
      <w:r w:rsidRPr="0069548B">
        <w:rPr>
          <w:rFonts w:ascii="Arial" w:hAnsi="Arial" w:cs="Arial"/>
          <w:sz w:val="22"/>
          <w:szCs w:val="22"/>
        </w:rPr>
        <w:t>Katrine</w:t>
      </w:r>
      <w:proofErr w:type="spellEnd"/>
      <w:r w:rsidRPr="0069548B">
        <w:rPr>
          <w:rFonts w:ascii="Arial" w:hAnsi="Arial" w:cs="Arial"/>
          <w:sz w:val="22"/>
          <w:szCs w:val="22"/>
        </w:rPr>
        <w:t xml:space="preserve"> THOMASEN (Centre for Reproductive Rights)</w:t>
      </w:r>
    </w:p>
    <w:p w:rsidR="00572E47" w:rsidRPr="0069548B" w:rsidRDefault="00572E47" w:rsidP="00572E47">
      <w:pPr>
        <w:autoSpaceDE w:val="0"/>
        <w:autoSpaceDN w:val="0"/>
        <w:spacing w:line="276" w:lineRule="auto"/>
        <w:rPr>
          <w:rFonts w:ascii="Arial" w:hAnsi="Arial" w:cs="Arial"/>
          <w:sz w:val="22"/>
          <w:szCs w:val="22"/>
        </w:rPr>
      </w:pPr>
    </w:p>
    <w:p w:rsidR="00572E47" w:rsidRPr="0069548B" w:rsidRDefault="00572E47" w:rsidP="00572E47">
      <w:pPr>
        <w:autoSpaceDE w:val="0"/>
        <w:autoSpaceDN w:val="0"/>
        <w:spacing w:line="276" w:lineRule="auto"/>
        <w:rPr>
          <w:rFonts w:ascii="Arial" w:hAnsi="Arial" w:cs="Arial"/>
          <w:sz w:val="22"/>
          <w:szCs w:val="22"/>
        </w:rPr>
      </w:pPr>
    </w:p>
    <w:p w:rsidR="00572E47" w:rsidRPr="0069548B" w:rsidRDefault="00572E47" w:rsidP="00572E47">
      <w:pPr>
        <w:autoSpaceDE w:val="0"/>
        <w:autoSpaceDN w:val="0"/>
        <w:spacing w:line="276" w:lineRule="auto"/>
        <w:rPr>
          <w:rFonts w:ascii="Arial" w:hAnsi="Arial" w:cs="Arial"/>
          <w:sz w:val="22"/>
          <w:szCs w:val="22"/>
        </w:rPr>
      </w:pPr>
      <w:r w:rsidRPr="0069548B">
        <w:rPr>
          <w:rFonts w:ascii="Arial" w:hAnsi="Arial" w:cs="Arial"/>
          <w:sz w:val="22"/>
          <w:szCs w:val="22"/>
        </w:rPr>
        <w:t xml:space="preserve">Ruth BOWIE, Amanda MELLET and James BURKE, who are members of the Termination for Medical Reasons Campaign, are also present and can speak directly to the impact of the abortion law in cases of fatal </w:t>
      </w:r>
      <w:proofErr w:type="spellStart"/>
      <w:r w:rsidRPr="0069548B">
        <w:rPr>
          <w:rFonts w:ascii="Arial" w:hAnsi="Arial" w:cs="Arial"/>
          <w:sz w:val="22"/>
          <w:szCs w:val="22"/>
        </w:rPr>
        <w:t>foetal</w:t>
      </w:r>
      <w:proofErr w:type="spellEnd"/>
      <w:r w:rsidRPr="0069548B">
        <w:rPr>
          <w:rFonts w:ascii="Arial" w:hAnsi="Arial" w:cs="Arial"/>
          <w:sz w:val="22"/>
          <w:szCs w:val="22"/>
        </w:rPr>
        <w:t xml:space="preserve"> anomaly. </w:t>
      </w:r>
    </w:p>
    <w:p w:rsidR="00572E47" w:rsidRPr="0069548B" w:rsidRDefault="00572E47" w:rsidP="00572E47">
      <w:pPr>
        <w:rPr>
          <w:rFonts w:ascii="Arial" w:hAnsi="Arial" w:cs="Arial"/>
          <w:sz w:val="22"/>
          <w:szCs w:val="22"/>
        </w:rPr>
      </w:pPr>
    </w:p>
    <w:p w:rsidR="00572E47" w:rsidRPr="0069548B" w:rsidRDefault="00572E47" w:rsidP="00572E47">
      <w:pPr>
        <w:spacing w:line="360" w:lineRule="auto"/>
        <w:rPr>
          <w:rFonts w:ascii="Arial" w:hAnsi="Arial" w:cs="Arial"/>
          <w:sz w:val="22"/>
          <w:szCs w:val="22"/>
        </w:rPr>
      </w:pPr>
    </w:p>
    <w:sectPr w:rsidR="00572E47" w:rsidRPr="0069548B" w:rsidSect="00C1463A">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52" w:rsidRDefault="007B4552" w:rsidP="00572E47">
      <w:r>
        <w:separator/>
      </w:r>
    </w:p>
  </w:endnote>
  <w:endnote w:type="continuationSeparator" w:id="0">
    <w:p w:rsidR="007B4552" w:rsidRDefault="007B4552" w:rsidP="00572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657"/>
      <w:docPartObj>
        <w:docPartGallery w:val="Page Numbers (Bottom of Page)"/>
        <w:docPartUnique/>
      </w:docPartObj>
    </w:sdtPr>
    <w:sdtContent>
      <w:p w:rsidR="00572E47" w:rsidRDefault="00DB45C3">
        <w:pPr>
          <w:pStyle w:val="Footer"/>
          <w:jc w:val="right"/>
        </w:pPr>
        <w:r w:rsidRPr="00572E47">
          <w:rPr>
            <w:rFonts w:ascii="Arial" w:hAnsi="Arial" w:cs="Arial"/>
            <w:sz w:val="20"/>
            <w:szCs w:val="20"/>
          </w:rPr>
          <w:fldChar w:fldCharType="begin"/>
        </w:r>
        <w:r w:rsidR="00572E47" w:rsidRPr="00572E47">
          <w:rPr>
            <w:rFonts w:ascii="Arial" w:hAnsi="Arial" w:cs="Arial"/>
            <w:sz w:val="20"/>
            <w:szCs w:val="20"/>
          </w:rPr>
          <w:instrText xml:space="preserve"> PAGE   \* MERGEFORMAT </w:instrText>
        </w:r>
        <w:r w:rsidRPr="00572E47">
          <w:rPr>
            <w:rFonts w:ascii="Arial" w:hAnsi="Arial" w:cs="Arial"/>
            <w:sz w:val="20"/>
            <w:szCs w:val="20"/>
          </w:rPr>
          <w:fldChar w:fldCharType="separate"/>
        </w:r>
        <w:r w:rsidR="00DF438B">
          <w:rPr>
            <w:rFonts w:ascii="Arial" w:hAnsi="Arial" w:cs="Arial"/>
            <w:noProof/>
            <w:sz w:val="20"/>
            <w:szCs w:val="20"/>
          </w:rPr>
          <w:t>3</w:t>
        </w:r>
        <w:r w:rsidRPr="00572E47">
          <w:rPr>
            <w:rFonts w:ascii="Arial" w:hAnsi="Arial" w:cs="Arial"/>
            <w:sz w:val="20"/>
            <w:szCs w:val="20"/>
          </w:rPr>
          <w:fldChar w:fldCharType="end"/>
        </w:r>
      </w:p>
    </w:sdtContent>
  </w:sdt>
  <w:p w:rsidR="00572E47" w:rsidRDefault="00572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52" w:rsidRDefault="007B4552" w:rsidP="00572E47">
      <w:r>
        <w:separator/>
      </w:r>
    </w:p>
  </w:footnote>
  <w:footnote w:type="continuationSeparator" w:id="0">
    <w:p w:rsidR="007B4552" w:rsidRDefault="007B4552" w:rsidP="00572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E47"/>
    <w:rsid w:val="00065B7E"/>
    <w:rsid w:val="00096691"/>
    <w:rsid w:val="00152531"/>
    <w:rsid w:val="003312A9"/>
    <w:rsid w:val="00565354"/>
    <w:rsid w:val="00572E47"/>
    <w:rsid w:val="0069548B"/>
    <w:rsid w:val="00730D9B"/>
    <w:rsid w:val="007B4552"/>
    <w:rsid w:val="008230F8"/>
    <w:rsid w:val="009847FC"/>
    <w:rsid w:val="00C1463A"/>
    <w:rsid w:val="00DA7F65"/>
    <w:rsid w:val="00DB45C3"/>
    <w:rsid w:val="00DF438B"/>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E47"/>
    <w:pPr>
      <w:tabs>
        <w:tab w:val="center" w:pos="4680"/>
        <w:tab w:val="right" w:pos="9360"/>
      </w:tabs>
    </w:pPr>
  </w:style>
  <w:style w:type="character" w:customStyle="1" w:styleId="HeaderChar">
    <w:name w:val="Header Char"/>
    <w:basedOn w:val="DefaultParagraphFont"/>
    <w:link w:val="Header"/>
    <w:uiPriority w:val="99"/>
    <w:semiHidden/>
    <w:rsid w:val="00572E47"/>
    <w:rPr>
      <w:rFonts w:ascii="Times New Roman" w:hAnsi="Times New Roman" w:cs="Times New Roman"/>
      <w:sz w:val="24"/>
      <w:szCs w:val="24"/>
    </w:rPr>
  </w:style>
  <w:style w:type="paragraph" w:styleId="Footer">
    <w:name w:val="footer"/>
    <w:basedOn w:val="Normal"/>
    <w:link w:val="FooterChar"/>
    <w:uiPriority w:val="99"/>
    <w:unhideWhenUsed/>
    <w:rsid w:val="00572E47"/>
    <w:pPr>
      <w:tabs>
        <w:tab w:val="center" w:pos="4680"/>
        <w:tab w:val="right" w:pos="9360"/>
      </w:tabs>
    </w:pPr>
  </w:style>
  <w:style w:type="character" w:customStyle="1" w:styleId="FooterChar">
    <w:name w:val="Footer Char"/>
    <w:basedOn w:val="DefaultParagraphFont"/>
    <w:link w:val="Footer"/>
    <w:uiPriority w:val="99"/>
    <w:rsid w:val="00572E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2531"/>
    <w:rPr>
      <w:rFonts w:ascii="Tahoma" w:hAnsi="Tahoma" w:cs="Tahoma"/>
      <w:sz w:val="16"/>
      <w:szCs w:val="16"/>
    </w:rPr>
  </w:style>
  <w:style w:type="character" w:customStyle="1" w:styleId="BalloonTextChar">
    <w:name w:val="Balloon Text Char"/>
    <w:basedOn w:val="DefaultParagraphFont"/>
    <w:link w:val="BalloonText"/>
    <w:uiPriority w:val="99"/>
    <w:semiHidden/>
    <w:rsid w:val="00152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2E47"/>
    <w:pPr>
      <w:tabs>
        <w:tab w:val="center" w:pos="4680"/>
        <w:tab w:val="right" w:pos="9360"/>
      </w:tabs>
    </w:pPr>
  </w:style>
  <w:style w:type="character" w:customStyle="1" w:styleId="HeaderChar">
    <w:name w:val="Header Char"/>
    <w:basedOn w:val="DefaultParagraphFont"/>
    <w:link w:val="Header"/>
    <w:uiPriority w:val="99"/>
    <w:semiHidden/>
    <w:rsid w:val="00572E47"/>
    <w:rPr>
      <w:rFonts w:ascii="Times New Roman" w:hAnsi="Times New Roman" w:cs="Times New Roman"/>
      <w:sz w:val="24"/>
      <w:szCs w:val="24"/>
    </w:rPr>
  </w:style>
  <w:style w:type="paragraph" w:styleId="Footer">
    <w:name w:val="footer"/>
    <w:basedOn w:val="Normal"/>
    <w:link w:val="FooterChar"/>
    <w:uiPriority w:val="99"/>
    <w:unhideWhenUsed/>
    <w:rsid w:val="00572E47"/>
    <w:pPr>
      <w:tabs>
        <w:tab w:val="center" w:pos="4680"/>
        <w:tab w:val="right" w:pos="9360"/>
      </w:tabs>
    </w:pPr>
  </w:style>
  <w:style w:type="character" w:customStyle="1" w:styleId="FooterChar">
    <w:name w:val="Footer Char"/>
    <w:basedOn w:val="DefaultParagraphFont"/>
    <w:link w:val="Footer"/>
    <w:uiPriority w:val="99"/>
    <w:rsid w:val="00572E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2531"/>
    <w:rPr>
      <w:rFonts w:ascii="Tahoma" w:hAnsi="Tahoma" w:cs="Tahoma"/>
      <w:sz w:val="16"/>
      <w:szCs w:val="16"/>
    </w:rPr>
  </w:style>
  <w:style w:type="character" w:customStyle="1" w:styleId="BalloonTextChar">
    <w:name w:val="Balloon Text Char"/>
    <w:basedOn w:val="DefaultParagraphFont"/>
    <w:link w:val="BalloonText"/>
    <w:uiPriority w:val="99"/>
    <w:semiHidden/>
    <w:rsid w:val="00152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3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deirdre.duffy</dc:creator>
  <cp:lastModifiedBy>Eilis Murray</cp:lastModifiedBy>
  <cp:revision>2</cp:revision>
  <dcterms:created xsi:type="dcterms:W3CDTF">2014-07-17T09:44:00Z</dcterms:created>
  <dcterms:modified xsi:type="dcterms:W3CDTF">2014-07-17T09:44:00Z</dcterms:modified>
</cp:coreProperties>
</file>